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A0C60" w:rsidRDefault="00CD36CF" w:rsidP="00CC1F3B">
      <w:pPr>
        <w:pStyle w:val="TitlePageOrigin"/>
      </w:pPr>
      <w:r w:rsidRPr="008A0C60">
        <w:t>WEST virginia legislature</w:t>
      </w:r>
    </w:p>
    <w:p w14:paraId="3EF0A08A" w14:textId="1CB53E56" w:rsidR="00CD36CF" w:rsidRPr="008A0C60" w:rsidRDefault="00CD36CF" w:rsidP="00CC1F3B">
      <w:pPr>
        <w:pStyle w:val="TitlePageSession"/>
      </w:pPr>
      <w:r w:rsidRPr="008A0C60">
        <w:t>20</w:t>
      </w:r>
      <w:r w:rsidR="00CB1ADC" w:rsidRPr="008A0C60">
        <w:t>2</w:t>
      </w:r>
      <w:r w:rsidR="00257FAC" w:rsidRPr="008A0C60">
        <w:t>4</w:t>
      </w:r>
      <w:r w:rsidRPr="008A0C60">
        <w:t xml:space="preserve"> regular session</w:t>
      </w:r>
    </w:p>
    <w:p w14:paraId="304BA606" w14:textId="58E43676" w:rsidR="00CD36CF" w:rsidRPr="008A0C60" w:rsidRDefault="00AB7176" w:rsidP="00CC1F3B">
      <w:pPr>
        <w:pStyle w:val="TitlePageBillPrefix"/>
      </w:pPr>
      <w:sdt>
        <w:sdtPr>
          <w:tag w:val="IntroDate"/>
          <w:id w:val="-1236936958"/>
          <w:placeholder>
            <w:docPart w:val="C3B307651B904D378A5FF67827E81709"/>
          </w:placeholder>
          <w:text/>
        </w:sdtPr>
        <w:sdtEndPr/>
        <w:sdtContent>
          <w:r w:rsidR="00964BF0" w:rsidRPr="008A0C60">
            <w:t>Originating</w:t>
          </w:r>
        </w:sdtContent>
      </w:sdt>
    </w:p>
    <w:p w14:paraId="612D107D" w14:textId="55B7EC2F" w:rsidR="00CD36CF" w:rsidRPr="008A0C60" w:rsidRDefault="00AB7176"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A0C60">
            <w:t>House</w:t>
          </w:r>
        </w:sdtContent>
      </w:sdt>
      <w:r w:rsidR="00303684" w:rsidRPr="008A0C60">
        <w:t xml:space="preserve"> </w:t>
      </w:r>
      <w:r w:rsidR="00CD36CF" w:rsidRPr="008A0C60">
        <w:t xml:space="preserve">Bill </w:t>
      </w:r>
      <w:sdt>
        <w:sdtPr>
          <w:tag w:val="BNum"/>
          <w:id w:val="1645317809"/>
          <w:lock w:val="sdtLocked"/>
          <w:placeholder>
            <w:docPart w:val="7CD44D7481684EFBB2169CAE07E0AB86"/>
          </w:placeholder>
          <w:text/>
        </w:sdtPr>
        <w:sdtEndPr/>
        <w:sdtContent>
          <w:r w:rsidR="00070AFD" w:rsidRPr="008A0C60">
            <w:t>5697</w:t>
          </w:r>
        </w:sdtContent>
      </w:sdt>
    </w:p>
    <w:p w14:paraId="18DE8339" w14:textId="0BEC9FE7" w:rsidR="00CD36CF" w:rsidRPr="008A0C60" w:rsidRDefault="00CD36CF" w:rsidP="00CC1F3B">
      <w:pPr>
        <w:pStyle w:val="Sponsors"/>
      </w:pPr>
      <w:r w:rsidRPr="008A0C60">
        <w:t xml:space="preserve">By </w:t>
      </w:r>
      <w:sdt>
        <w:sdtPr>
          <w:tag w:val="Sponsors"/>
          <w:id w:val="1589585889"/>
          <w:placeholder>
            <w:docPart w:val="BC6A277E70A54C5D83F0F91084EB54B0"/>
          </w:placeholder>
          <w:text w:multiLine="1"/>
        </w:sdtPr>
        <w:sdtEndPr/>
        <w:sdtContent>
          <w:r w:rsidR="00FD256D" w:rsidRPr="008A0C60">
            <w:t>Delegate</w:t>
          </w:r>
          <w:r w:rsidR="008A0C60" w:rsidRPr="008A0C60">
            <w:t>s</w:t>
          </w:r>
          <w:r w:rsidR="00964BF0" w:rsidRPr="008A0C60">
            <w:t xml:space="preserve"> </w:t>
          </w:r>
          <w:r w:rsidR="00C319D2" w:rsidRPr="008A0C60">
            <w:t>Ellington</w:t>
          </w:r>
          <w:r w:rsidR="008A0C60" w:rsidRPr="008A0C60">
            <w:t>, W. Clark, Longanacre</w:t>
          </w:r>
          <w:r w:rsidR="003C0F95">
            <w:t>,</w:t>
          </w:r>
          <w:r w:rsidR="008A0C60" w:rsidRPr="008A0C60">
            <w:t xml:space="preserve"> and Smith</w:t>
          </w:r>
        </w:sdtContent>
      </w:sdt>
    </w:p>
    <w:p w14:paraId="33D4F938" w14:textId="77777777" w:rsidR="003603E8" w:rsidRDefault="00CD36CF" w:rsidP="00CC1F3B">
      <w:pPr>
        <w:pStyle w:val="References"/>
        <w:sectPr w:rsidR="003603E8" w:rsidSect="00C038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0C60">
        <w:t>[</w:t>
      </w:r>
      <w:sdt>
        <w:sdtPr>
          <w:rPr>
            <w:color w:val="auto"/>
          </w:rPr>
          <w:tag w:val="References"/>
          <w:id w:val="-1043047873"/>
          <w:placeholder>
            <w:docPart w:val="460D713500284C7FB4932CF3609CC106"/>
          </w:placeholder>
          <w:text w:multiLine="1"/>
        </w:sdtPr>
        <w:sdtEndPr/>
        <w:sdtContent>
          <w:r w:rsidR="00C25BBF" w:rsidRPr="00C25BBF">
            <w:rPr>
              <w:color w:val="auto"/>
            </w:rPr>
            <w:t>Originating in the Committee on Education; Reported on February 21, 2024</w:t>
          </w:r>
        </w:sdtContent>
      </w:sdt>
      <w:r w:rsidRPr="008A0C60">
        <w:t>]</w:t>
      </w:r>
    </w:p>
    <w:p w14:paraId="2B5CE631" w14:textId="6A55B8E6" w:rsidR="00E831B3" w:rsidRPr="008A0C60" w:rsidRDefault="00E831B3" w:rsidP="00CC1F3B">
      <w:pPr>
        <w:pStyle w:val="References"/>
      </w:pPr>
    </w:p>
    <w:p w14:paraId="25F7C064" w14:textId="52BABE43" w:rsidR="00303684" w:rsidRPr="008A0C60" w:rsidRDefault="0000526A" w:rsidP="00170336">
      <w:pPr>
        <w:pStyle w:val="TitleSection"/>
      </w:pPr>
      <w:r w:rsidRPr="008A0C60">
        <w:lastRenderedPageBreak/>
        <w:t>A BILL</w:t>
      </w:r>
      <w:r w:rsidR="00FD256D" w:rsidRPr="008A0C60">
        <w:t xml:space="preserve"> t</w:t>
      </w:r>
      <w:r w:rsidR="00F40B20" w:rsidRPr="008A0C60">
        <w:t>o</w:t>
      </w:r>
      <w:r w:rsidR="00FD256D" w:rsidRPr="008A0C60">
        <w:t xml:space="preserve"> amend and reenact §</w:t>
      </w:r>
      <w:r w:rsidR="009B7A56" w:rsidRPr="008A0C60">
        <w:t>18-</w:t>
      </w:r>
      <w:r w:rsidR="00783440" w:rsidRPr="008A0C60">
        <w:t xml:space="preserve">5G-3 and §18-5G-7 </w:t>
      </w:r>
      <w:r w:rsidR="00F40B20" w:rsidRPr="008A0C60">
        <w:t xml:space="preserve">of the </w:t>
      </w:r>
      <w:r w:rsidR="006027B0" w:rsidRPr="008A0C60">
        <w:t>C</w:t>
      </w:r>
      <w:r w:rsidR="00FD256D" w:rsidRPr="008A0C60">
        <w:t>ode of West Virginia, 1931, as amended</w:t>
      </w:r>
      <w:r w:rsidR="00783440" w:rsidRPr="008A0C60">
        <w:t>, all</w:t>
      </w:r>
      <w:r w:rsidR="00FD256D" w:rsidRPr="008A0C60">
        <w:t xml:space="preserve"> relating to</w:t>
      </w:r>
      <w:r w:rsidR="00783440" w:rsidRPr="008A0C60">
        <w:t xml:space="preserve"> providing for technical cleanup of certain provisions of the public charter school code provisions</w:t>
      </w:r>
      <w:r w:rsidR="009B7A56" w:rsidRPr="008A0C60">
        <w:t>.</w:t>
      </w:r>
    </w:p>
    <w:p w14:paraId="2C9C86F5" w14:textId="77777777" w:rsidR="00303684" w:rsidRPr="008A0C60" w:rsidRDefault="00303684" w:rsidP="00170336">
      <w:pPr>
        <w:pStyle w:val="EnactingClause"/>
        <w:sectPr w:rsidR="00303684" w:rsidRPr="008A0C60" w:rsidSect="003603E8">
          <w:pgSz w:w="12240" w:h="15840" w:code="1"/>
          <w:pgMar w:top="1440" w:right="1440" w:bottom="1440" w:left="1440" w:header="720" w:footer="720" w:gutter="0"/>
          <w:lnNumType w:countBy="1" w:restart="newSection"/>
          <w:pgNumType w:start="0"/>
          <w:cols w:space="720"/>
          <w:titlePg/>
          <w:docGrid w:linePitch="360"/>
        </w:sectPr>
      </w:pPr>
      <w:r w:rsidRPr="008A0C60">
        <w:t>Be it enacted by the Legislature of West Virginia:</w:t>
      </w:r>
    </w:p>
    <w:p w14:paraId="19F67650" w14:textId="77777777" w:rsidR="00783440" w:rsidRPr="008A0C60" w:rsidRDefault="00F40B20" w:rsidP="00170336">
      <w:pPr>
        <w:pStyle w:val="ArticleHeading"/>
        <w:widowControl/>
        <w:sectPr w:rsidR="00783440" w:rsidRPr="008A0C60" w:rsidSect="00A0060E">
          <w:type w:val="continuous"/>
          <w:pgSz w:w="12240" w:h="15840" w:code="1"/>
          <w:pgMar w:top="1440" w:right="1440" w:bottom="1440" w:left="1440" w:header="720" w:footer="720" w:gutter="0"/>
          <w:lnNumType w:countBy="1" w:restart="newSection"/>
          <w:cols w:space="720"/>
          <w:docGrid w:linePitch="360"/>
        </w:sectPr>
      </w:pPr>
      <w:r w:rsidRPr="008A0C60">
        <w:t xml:space="preserve">ARTICLE </w:t>
      </w:r>
      <w:r w:rsidR="009B7A56" w:rsidRPr="008A0C60">
        <w:t xml:space="preserve"> </w:t>
      </w:r>
      <w:r w:rsidR="00964BF0" w:rsidRPr="008A0C60">
        <w:t>5G. public charter schools.</w:t>
      </w:r>
      <w:bookmarkStart w:id="0" w:name="_Hlk63334412"/>
    </w:p>
    <w:p w14:paraId="5D526C04" w14:textId="77777777" w:rsidR="00783440" w:rsidRPr="008A0C60" w:rsidRDefault="00C038D3" w:rsidP="00170336">
      <w:pPr>
        <w:suppressLineNumbers/>
        <w:ind w:left="720" w:hanging="720"/>
        <w:jc w:val="both"/>
        <w:outlineLvl w:val="3"/>
        <w:rPr>
          <w:rFonts w:eastAsia="Calibri" w:cs="Times New Roman"/>
          <w:b/>
          <w:color w:val="000000"/>
        </w:rPr>
        <w:sectPr w:rsidR="00783440" w:rsidRPr="008A0C60" w:rsidSect="00A0060E">
          <w:type w:val="continuous"/>
          <w:pgSz w:w="12240" w:h="15840" w:code="1"/>
          <w:pgMar w:top="1440" w:right="1440" w:bottom="1440" w:left="1440" w:header="720" w:footer="720" w:gutter="0"/>
          <w:lnNumType w:countBy="1" w:restart="newSection"/>
          <w:cols w:space="720"/>
          <w:docGrid w:linePitch="360"/>
        </w:sectPr>
      </w:pPr>
      <w:r w:rsidRPr="008A0C60">
        <w:rPr>
          <w:rFonts w:eastAsia="Calibri" w:cs="Times New Roman"/>
          <w:b/>
          <w:color w:val="000000"/>
        </w:rPr>
        <w:t>§18-5G-3. Public charter school criteria, governance structure and statutory compliance requirements; applicable federal and state laws.</w:t>
      </w:r>
    </w:p>
    <w:p w14:paraId="519053F7" w14:textId="3D67ADCA" w:rsidR="00C038D3" w:rsidRPr="008A0C60" w:rsidRDefault="00C038D3" w:rsidP="00170336">
      <w:pPr>
        <w:ind w:firstLine="720"/>
        <w:jc w:val="both"/>
        <w:rPr>
          <w:rFonts w:eastAsia="Calibri" w:cs="Times New Roman"/>
          <w:color w:val="000000"/>
        </w:rPr>
      </w:pPr>
      <w:r w:rsidRPr="008A0C60">
        <w:rPr>
          <w:rFonts w:eastAsia="Calibri" w:cs="Times New Roman"/>
          <w:color w:val="000000"/>
        </w:rPr>
        <w:t>(a) Public charter schools authorized pursuant to this article shall meet the following general criteria:</w:t>
      </w:r>
    </w:p>
    <w:p w14:paraId="28F20BEA"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 Are part of the state’s system of public schools and are subject to general supervision by the West Virginia Board of Education for meeting the student performance standards required of other </w:t>
      </w:r>
      <w:proofErr w:type="gramStart"/>
      <w:r w:rsidRPr="008A0C60">
        <w:rPr>
          <w:rFonts w:eastAsia="Calibri" w:cs="Times New Roman"/>
          <w:color w:val="000000"/>
        </w:rPr>
        <w:t>public school</w:t>
      </w:r>
      <w:proofErr w:type="gramEnd"/>
      <w:r w:rsidRPr="008A0C60">
        <w:rPr>
          <w:rFonts w:eastAsia="Calibri" w:cs="Times New Roman"/>
          <w:color w:val="000000"/>
        </w:rPr>
        <w:t xml:space="preserve"> students under </w:t>
      </w:r>
      <w:r w:rsidRPr="008A0C60">
        <w:rPr>
          <w:rFonts w:eastAsia="Calibri" w:cs="Arial"/>
          <w:color w:val="000000"/>
        </w:rPr>
        <w:t>§</w:t>
      </w:r>
      <w:r w:rsidRPr="008A0C60">
        <w:rPr>
          <w:rFonts w:eastAsia="Calibri" w:cs="Times New Roman"/>
          <w:color w:val="000000"/>
        </w:rPr>
        <w:t xml:space="preserve">18-2E-5(d) and (e) of this code; </w:t>
      </w:r>
    </w:p>
    <w:p w14:paraId="68BFDA0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(2) Are subject to the oversight of the school’s authorizer for operating in accordance with its </w:t>
      </w:r>
      <w:r w:rsidRPr="008A0C60">
        <w:rPr>
          <w:rFonts w:eastAsia="Calibri" w:cs="Arial"/>
          <w:color w:val="000000"/>
          <w:sz w:val="24"/>
        </w:rPr>
        <w:t>approved charter contract</w:t>
      </w:r>
      <w:r w:rsidRPr="008A0C60">
        <w:rPr>
          <w:rFonts w:eastAsia="Calibri" w:cs="Times New Roman"/>
          <w:color w:val="000000"/>
        </w:rPr>
        <w:t xml:space="preserve"> and for meeting the terms and performance standards established in the charter contract; </w:t>
      </w:r>
    </w:p>
    <w:p w14:paraId="231C76CB"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(3) Are not home school-based;</w:t>
      </w:r>
    </w:p>
    <w:p w14:paraId="16061653"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(4) Are not affiliated with or espouse any specific religious denomination, organization, sect, or belief and do not promote or engage in any religious practices in their educational program, admissions, employment policies, or operations;</w:t>
      </w:r>
    </w:p>
    <w:p w14:paraId="02933A0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52704F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(6) Are public schools to which parents or legal guardians choose to send their child or children;</w:t>
      </w:r>
    </w:p>
    <w:p w14:paraId="24F7A9A5" w14:textId="46452E26"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(7) </w:t>
      </w:r>
      <w:r w:rsidRPr="008A0C60">
        <w:rPr>
          <w:rFonts w:cs="Arial"/>
          <w:color w:val="000000"/>
        </w:rPr>
        <w:t xml:space="preserve">Do not charge </w:t>
      </w:r>
      <w:r w:rsidRPr="008A0C60">
        <w:rPr>
          <w:rFonts w:cs="Arial"/>
          <w:color w:val="000000"/>
          <w:u w:val="single"/>
        </w:rPr>
        <w:t>full-time</w:t>
      </w:r>
      <w:r w:rsidRPr="008A0C60">
        <w:rPr>
          <w:rFonts w:cs="Arial"/>
          <w:color w:val="000000"/>
        </w:rPr>
        <w:t xml:space="preserve"> tuition and may only charge such </w:t>
      </w:r>
      <w:r w:rsidRPr="008A0C60">
        <w:rPr>
          <w:rFonts w:cs="Arial"/>
          <w:color w:val="000000"/>
          <w:u w:val="single"/>
        </w:rPr>
        <w:t>tuition or</w:t>
      </w:r>
      <w:r w:rsidRPr="008A0C60">
        <w:rPr>
          <w:rFonts w:cs="Arial"/>
          <w:color w:val="000000"/>
        </w:rPr>
        <w:t xml:space="preserve"> fees as may be imposed by </w:t>
      </w:r>
      <w:proofErr w:type="spellStart"/>
      <w:r w:rsidRPr="008A0C60">
        <w:rPr>
          <w:rFonts w:cs="Arial"/>
          <w:color w:val="000000"/>
        </w:rPr>
        <w:t>noncharter</w:t>
      </w:r>
      <w:proofErr w:type="spellEnd"/>
      <w:r w:rsidRPr="008A0C60">
        <w:rPr>
          <w:rFonts w:cs="Arial"/>
          <w:color w:val="000000"/>
        </w:rPr>
        <w:t xml:space="preserve"> public schools in this state, </w:t>
      </w:r>
      <w:r w:rsidRPr="008A0C60">
        <w:rPr>
          <w:rFonts w:cs="Arial"/>
          <w:color w:val="000000"/>
          <w:u w:val="single"/>
        </w:rPr>
        <w:t>such as for part-time Hope Scholarship enrollment or for participation in student activities.</w:t>
      </w:r>
    </w:p>
    <w:p w14:paraId="4C33E4D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(8) Have no requirements that would exclude any child from enrollment who would not be excluded at a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w:t>
      </w:r>
    </w:p>
    <w:p w14:paraId="7DDF44BA"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(b) A public charter school authorized pursuant to this article shall be governed by a board that meets the requirements established in </w:t>
      </w:r>
      <w:r w:rsidRPr="008A0C60">
        <w:rPr>
          <w:rFonts w:eastAsia="Calibri" w:cs="Arial"/>
          <w:color w:val="000000"/>
        </w:rPr>
        <w:t>§</w:t>
      </w:r>
      <w:r w:rsidRPr="008A0C60">
        <w:rPr>
          <w:rFonts w:eastAsia="Calibri" w:cs="Times New Roman"/>
          <w:color w:val="000000"/>
        </w:rPr>
        <w:t xml:space="preserve">18-5G-7 of this code and:       </w:t>
      </w:r>
      <w:r w:rsidRPr="008A0C60">
        <w:rPr>
          <w:rFonts w:eastAsia="Calibri" w:cs="Arial"/>
          <w:color w:val="000000"/>
          <w:sz w:val="24"/>
        </w:rPr>
        <w:t xml:space="preserve"> </w:t>
      </w:r>
    </w:p>
    <w:p w14:paraId="795C82FC"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(1) Has autonomy over key decisions, including, but not limited to, decisions concerning finance, personnel, scheduling, curriculum, and instruction except as provided in this article;</w:t>
      </w:r>
    </w:p>
    <w:p w14:paraId="6D1A01A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(2) Has no power to levy taxes;</w:t>
      </w:r>
    </w:p>
    <w:p w14:paraId="19BDF9C6"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(3) Operates in pursuit of a specific set of educational objectives as defined in its charter contract;</w:t>
      </w:r>
    </w:p>
    <w:p w14:paraId="2823EAE3"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(4) Provides a program of public education that:</w:t>
      </w:r>
    </w:p>
    <w:p w14:paraId="04F6C4A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09E331BC"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(B) May include in its mission a specific focus on students with special needs, including, but not limited to, at-risk students, English language learners, students with severe disciplinary problems at a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 or students involved with the juvenile justice system; and</w:t>
      </w:r>
    </w:p>
    <w:p w14:paraId="6BF79E7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(C) May include a specific academic approach or theme including, but not limited to, approaches or themes such as STEM education, mastery-based education, early college, or fine and performing arts;</w:t>
      </w:r>
    </w:p>
    <w:p w14:paraId="1586F24E"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(5) Provides programs and services to a student with a disability in accordance with the student’s individualized education program and all federal and state laws, regulations, </w:t>
      </w:r>
      <w:proofErr w:type="gramStart"/>
      <w:r w:rsidRPr="008A0C60">
        <w:rPr>
          <w:rFonts w:eastAsia="Calibri" w:cs="Times New Roman"/>
          <w:color w:val="000000"/>
        </w:rPr>
        <w:t>rules</w:t>
      </w:r>
      <w:proofErr w:type="gramEnd"/>
      <w:r w:rsidRPr="008A0C60">
        <w:rPr>
          <w:rFonts w:eastAsia="Calibri" w:cs="Times New Roman"/>
          <w:color w:val="000000"/>
        </w:rPr>
        <w:t xml:space="preserve"> and policies. A charter school shall deliver the services directly or contract with a county board or another provider to deliver the services as set forth in its charter contract;</w:t>
      </w:r>
    </w:p>
    <w:p w14:paraId="750A614A"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 (6) Is eligible to participate in state-sponsored or district-sponsored athletic and academic interscholastic leagues, competitions, awards, scholarships, and recognition programs for students, educators, administrators, and schools to the same extent as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w:t>
      </w:r>
    </w:p>
    <w:p w14:paraId="2A43549C" w14:textId="5F590AA8"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1E6DFA">
        <w:rPr>
          <w:rFonts w:eastAsia="Calibri" w:cs="Times New Roman"/>
          <w:i/>
          <w:iCs/>
          <w:color w:val="000000"/>
        </w:rPr>
        <w:t>Provided</w:t>
      </w:r>
      <w:r w:rsidRPr="008A0C60">
        <w:rPr>
          <w:rFonts w:eastAsia="Calibri" w:cs="Times New Roman"/>
          <w:i/>
          <w:iCs/>
          <w:color w:val="000000"/>
        </w:rPr>
        <w:t xml:space="preserve">, </w:t>
      </w:r>
      <w:r w:rsidRPr="008A0C60">
        <w:rPr>
          <w:rFonts w:eastAsia="Calibri" w:cs="Times New Roman"/>
          <w:color w:val="000000"/>
        </w:rPr>
        <w:t xml:space="preserve">That nothing in this subdivision prohibits the public charter school from contracting with another person or entity </w:t>
      </w:r>
      <w:r w:rsidRPr="008A0C60">
        <w:rPr>
          <w:rFonts w:eastAsia="Calibri" w:cs="Arial"/>
          <w:color w:val="000000"/>
        </w:rPr>
        <w:t xml:space="preserve">to </w:t>
      </w:r>
      <w:r w:rsidRPr="008A0C60">
        <w:rPr>
          <w:rFonts w:cs="Arial"/>
          <w:color w:val="000000"/>
          <w:u w:val="single"/>
        </w:rPr>
        <w:t>employ personnel or to</w:t>
      </w:r>
      <w:r w:rsidRPr="008A0C60">
        <w:rPr>
          <w:rFonts w:cs="Arial"/>
          <w:color w:val="000000"/>
        </w:rPr>
        <w:t xml:space="preserve"> </w:t>
      </w:r>
      <w:r w:rsidRPr="008A0C60">
        <w:rPr>
          <w:rFonts w:eastAsia="Calibri" w:cs="Arial"/>
          <w:color w:val="000000"/>
        </w:rPr>
        <w:t>perform</w:t>
      </w:r>
      <w:r w:rsidRPr="008A0C60">
        <w:rPr>
          <w:rFonts w:eastAsia="Calibri" w:cs="Times New Roman"/>
          <w:color w:val="000000"/>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 in the county for purposes of employment in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and</w:t>
      </w:r>
    </w:p>
    <w:p w14:paraId="7411C0E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(c) A public charter school authorized pursuant to this article </w:t>
      </w:r>
      <w:r w:rsidRPr="008A0C60">
        <w:rPr>
          <w:rFonts w:eastAsia="Calibri" w:cs="Arial"/>
          <w:color w:val="000000"/>
          <w:sz w:val="24"/>
        </w:rPr>
        <w:t>i</w:t>
      </w:r>
      <w:r w:rsidRPr="008A0C60">
        <w:rPr>
          <w:rFonts w:eastAsia="Calibri" w:cs="Times New Roman"/>
          <w:color w:val="000000"/>
        </w:rPr>
        <w:t xml:space="preserve">s exempt from all statutes and rules applicable to a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 or board of education except the following:</w:t>
      </w:r>
    </w:p>
    <w:p w14:paraId="0CF41562"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 All federal laws and authorities applicable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 including, but not limited to, the same federal nutrition standards, the same civil rights, disability rights and health, </w:t>
      </w:r>
      <w:proofErr w:type="gramStart"/>
      <w:r w:rsidRPr="008A0C60">
        <w:rPr>
          <w:rFonts w:eastAsia="Calibri" w:cs="Times New Roman"/>
          <w:color w:val="000000"/>
        </w:rPr>
        <w:t>life</w:t>
      </w:r>
      <w:proofErr w:type="gramEnd"/>
      <w:r w:rsidRPr="008A0C60">
        <w:rPr>
          <w:rFonts w:eastAsia="Calibri" w:cs="Times New Roman"/>
          <w:color w:val="000000"/>
        </w:rPr>
        <w:t xml:space="preserve"> and safety requirements applicable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w:t>
      </w:r>
    </w:p>
    <w:p w14:paraId="0AE51264" w14:textId="4C84BE6D"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(2) The provisions of </w:t>
      </w:r>
      <w:r w:rsidRPr="008A0C60">
        <w:rPr>
          <w:rFonts w:eastAsia="Calibri" w:cs="Arial"/>
          <w:color w:val="000000"/>
        </w:rPr>
        <w:t>§</w:t>
      </w:r>
      <w:r w:rsidRPr="008A0C60">
        <w:rPr>
          <w:rFonts w:eastAsia="Calibri" w:cs="Times New Roman"/>
          <w:color w:val="000000"/>
        </w:rPr>
        <w:t>29B-1-1</w:t>
      </w:r>
      <w:r w:rsidR="001E6DFA" w:rsidRPr="001E6DFA">
        <w:rPr>
          <w:rFonts w:eastAsia="Calibri" w:cs="Times New Roman"/>
          <w:i/>
          <w:color w:val="000000"/>
        </w:rPr>
        <w:t xml:space="preserve"> et seq. </w:t>
      </w:r>
      <w:r w:rsidRPr="008A0C60">
        <w:rPr>
          <w:rFonts w:eastAsia="Calibri" w:cs="Times New Roman"/>
          <w:color w:val="000000"/>
        </w:rPr>
        <w:t xml:space="preserve">of this code relating to freedom of information and the provisions of </w:t>
      </w:r>
      <w:r w:rsidRPr="008A0C60">
        <w:rPr>
          <w:rFonts w:eastAsia="Calibri" w:cs="Arial"/>
          <w:color w:val="000000"/>
        </w:rPr>
        <w:t>§</w:t>
      </w:r>
      <w:r w:rsidRPr="008A0C60">
        <w:rPr>
          <w:rFonts w:eastAsia="Calibri" w:cs="Times New Roman"/>
          <w:color w:val="000000"/>
        </w:rPr>
        <w:t>6-9A-1</w:t>
      </w:r>
      <w:r w:rsidR="001E6DFA" w:rsidRPr="001E6DFA">
        <w:rPr>
          <w:rFonts w:eastAsia="Calibri" w:cs="Times New Roman"/>
          <w:i/>
          <w:color w:val="000000"/>
        </w:rPr>
        <w:t xml:space="preserve"> et seq. </w:t>
      </w:r>
      <w:r w:rsidRPr="008A0C60">
        <w:rPr>
          <w:rFonts w:eastAsia="Calibri" w:cs="Times New Roman"/>
          <w:color w:val="000000"/>
        </w:rPr>
        <w:t>of this code relating to open governmental proceedings;</w:t>
      </w:r>
    </w:p>
    <w:p w14:paraId="10FF4C3D"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(3) The same immunization requirements </w:t>
      </w:r>
      <w:bookmarkStart w:id="1" w:name="_Hlk10037606"/>
      <w:r w:rsidRPr="008A0C60">
        <w:rPr>
          <w:rFonts w:eastAsia="Calibri" w:cs="Times New Roman"/>
          <w:color w:val="000000"/>
        </w:rPr>
        <w:t xml:space="preserve">applicable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w:t>
      </w:r>
      <w:bookmarkEnd w:id="1"/>
      <w:r w:rsidRPr="008A0C60">
        <w:rPr>
          <w:rFonts w:eastAsia="Calibri" w:cs="Times New Roman"/>
          <w:color w:val="000000"/>
        </w:rPr>
        <w:t xml:space="preserve">; </w:t>
      </w:r>
    </w:p>
    <w:p w14:paraId="2D1C85B2" w14:textId="7DB8C4F3"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(4) </w:t>
      </w:r>
      <w:r w:rsidRPr="008A0C60">
        <w:rPr>
          <w:rFonts w:cs="Arial"/>
          <w:color w:val="000000"/>
        </w:rPr>
        <w:t xml:space="preserve">The same compulsory school attendance requirements applicable to </w:t>
      </w:r>
      <w:proofErr w:type="spellStart"/>
      <w:r w:rsidRPr="008A0C60">
        <w:rPr>
          <w:rFonts w:cs="Arial"/>
          <w:color w:val="000000"/>
        </w:rPr>
        <w:t>noncharter</w:t>
      </w:r>
      <w:proofErr w:type="spellEnd"/>
      <w:r w:rsidRPr="008A0C60">
        <w:rPr>
          <w:rFonts w:cs="Arial"/>
          <w:color w:val="000000"/>
        </w:rPr>
        <w:t xml:space="preserve"> public schools</w:t>
      </w:r>
      <w:r w:rsidRPr="008A0C60">
        <w:rPr>
          <w:rFonts w:cs="Arial"/>
          <w:color w:val="000000"/>
          <w:u w:val="single"/>
        </w:rPr>
        <w:t>. When a student is withdrawn from a public charter school</w:t>
      </w:r>
      <w:r w:rsidR="007643F2" w:rsidRPr="008A0C60">
        <w:rPr>
          <w:rFonts w:cs="Arial"/>
          <w:color w:val="000000"/>
          <w:u w:val="single"/>
        </w:rPr>
        <w:t xml:space="preserve"> and returns to the public school district of that county</w:t>
      </w:r>
      <w:r w:rsidRPr="008A0C60">
        <w:rPr>
          <w:rFonts w:cs="Arial"/>
          <w:color w:val="000000"/>
          <w:u w:val="single"/>
        </w:rPr>
        <w:t>, the school district of the student’s county of residence becomes responsible to track the student for all purposes;</w:t>
      </w:r>
    </w:p>
    <w:p w14:paraId="3A41C6B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(5) The same minimum number of days or an equivalent amount of instructional time per year as required of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 students under </w:t>
      </w:r>
      <w:r w:rsidRPr="008A0C60">
        <w:rPr>
          <w:rFonts w:eastAsia="Calibri" w:cs="Arial"/>
          <w:color w:val="000000"/>
        </w:rPr>
        <w:t>§</w:t>
      </w:r>
      <w:r w:rsidRPr="008A0C60">
        <w:rPr>
          <w:rFonts w:eastAsia="Calibri" w:cs="Times New Roman"/>
          <w:color w:val="000000"/>
        </w:rPr>
        <w:t>18-5-45 of this code;</w:t>
      </w:r>
    </w:p>
    <w:p w14:paraId="08715E82"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(6) The same student assessment requirements applicable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 but only to the extent that will allow the state board to measure the performance of public charter school students pursuant to </w:t>
      </w:r>
      <w:r w:rsidRPr="008A0C60">
        <w:rPr>
          <w:rFonts w:eastAsia="Calibri" w:cs="Arial"/>
          <w:color w:val="000000"/>
        </w:rPr>
        <w:t>§</w:t>
      </w:r>
      <w:r w:rsidRPr="008A0C60">
        <w:rPr>
          <w:rFonts w:eastAsia="Calibri" w:cs="Times New Roman"/>
          <w:color w:val="000000"/>
        </w:rPr>
        <w:t>18-2E-5(d) and (e) of this code.  Nothing precludes a public charter school from establishing additional student assessment measures that go beyond state requirements;</w:t>
      </w:r>
    </w:p>
    <w:p w14:paraId="004356A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(7) The Student Data Accessibility, Transparency and Accountability Act pursuant to </w:t>
      </w:r>
      <w:r w:rsidRPr="008A0C60">
        <w:rPr>
          <w:rFonts w:eastAsia="Calibri" w:cs="Arial"/>
          <w:color w:val="000000"/>
        </w:rPr>
        <w:t>§</w:t>
      </w:r>
      <w:r w:rsidRPr="008A0C60">
        <w:rPr>
          <w:rFonts w:eastAsia="Calibri" w:cs="Times New Roman"/>
          <w:color w:val="000000"/>
        </w:rPr>
        <w:t>18-2-5h of this code;</w:t>
      </w:r>
    </w:p>
    <w:p w14:paraId="32600BB3"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(8) Use of the electronic education information system established by the West Virginia Department of Education for the purpose of reporting required information;</w:t>
      </w:r>
    </w:p>
    <w:p w14:paraId="29ADB35D"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(9) Reporting information on student and school performance to parents, </w:t>
      </w:r>
      <w:proofErr w:type="gramStart"/>
      <w:r w:rsidRPr="008A0C60">
        <w:rPr>
          <w:rFonts w:eastAsia="Calibri" w:cs="Times New Roman"/>
          <w:color w:val="000000"/>
        </w:rPr>
        <w:t>policy-makers</w:t>
      </w:r>
      <w:proofErr w:type="gramEnd"/>
      <w:r w:rsidRPr="008A0C60">
        <w:rPr>
          <w:rFonts w:eastAsia="Calibri" w:cs="Times New Roman"/>
          <w:color w:val="000000"/>
        </w:rPr>
        <w:t xml:space="preserve">, and the general public in the same manner as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07C6B6C7"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D5EA86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(11) A criminal history </w:t>
      </w:r>
      <w:proofErr w:type="gramStart"/>
      <w:r w:rsidRPr="008A0C60">
        <w:rPr>
          <w:rFonts w:eastAsia="Calibri" w:cs="Times New Roman"/>
          <w:color w:val="000000"/>
        </w:rPr>
        <w:t>check</w:t>
      </w:r>
      <w:proofErr w:type="gramEnd"/>
      <w:r w:rsidRPr="008A0C60">
        <w:rPr>
          <w:rFonts w:eastAsia="Calibri" w:cs="Times New Roman"/>
          <w:color w:val="000000"/>
        </w:rPr>
        <w:t xml:space="preserve"> pursuant to </w:t>
      </w:r>
      <w:r w:rsidRPr="008A0C60">
        <w:rPr>
          <w:rFonts w:eastAsia="Calibri" w:cs="Arial"/>
          <w:color w:val="000000"/>
        </w:rPr>
        <w:t>§</w:t>
      </w:r>
      <w:r w:rsidRPr="008A0C60">
        <w:rPr>
          <w:rFonts w:eastAsia="Calibri" w:cs="Times New Roman"/>
          <w:color w:val="000000"/>
        </w:rPr>
        <w:t xml:space="preserve">18A-3-10 of this code for any staff person that would be required if the person was employed in a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 unless a criminal history check has already been completed for that staff person pursuant to that section.  Governing board members and other public charter school personnel are subject to criminal history record checks and fingerprinting requirements applicable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636FC63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(12) The same zoning rules for its facilities that apply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 </w:t>
      </w:r>
    </w:p>
    <w:p w14:paraId="521438C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(13) The same building codes, regulations and fees for its facilities that apply to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in this state, including any inspections required for </w:t>
      </w:r>
      <w:proofErr w:type="spellStart"/>
      <w:r w:rsidRPr="008A0C60">
        <w:rPr>
          <w:rFonts w:eastAsia="Calibri" w:cs="Times New Roman"/>
          <w:color w:val="000000"/>
        </w:rPr>
        <w:t>noncharter</w:t>
      </w:r>
      <w:proofErr w:type="spellEnd"/>
      <w:r w:rsidRPr="008A0C60">
        <w:rPr>
          <w:rFonts w:eastAsia="Calibri" w:cs="Times New Roman"/>
          <w:color w:val="000000"/>
        </w:rPr>
        <w:t xml:space="preserve"> public schools under this chapter and the West Virginia State Fire Marshal for inspection and issuance of a certificate of occupancy for any facility used by the public charter school; and</w:t>
      </w:r>
    </w:p>
    <w:p w14:paraId="6CD2C304" w14:textId="77777777" w:rsidR="00C038D3" w:rsidRPr="008A0C60" w:rsidRDefault="00C038D3" w:rsidP="00170336">
      <w:pPr>
        <w:ind w:firstLine="720"/>
        <w:jc w:val="both"/>
        <w:outlineLvl w:val="4"/>
        <w:rPr>
          <w:rFonts w:eastAsia="Calibri" w:cs="Arial"/>
          <w:color w:val="000000"/>
        </w:rPr>
      </w:pPr>
      <w:r w:rsidRPr="008A0C60">
        <w:rPr>
          <w:rFonts w:eastAsia="Calibri" w:cs="Arial"/>
          <w:color w:val="000000"/>
        </w:rPr>
        <w:t>(14) The same student transportation safety laws applicable to public schools when transportation is provided.</w:t>
      </w:r>
    </w:p>
    <w:p w14:paraId="6C906E68" w14:textId="77777777" w:rsidR="00C038D3" w:rsidRPr="008A0C60" w:rsidRDefault="00C038D3" w:rsidP="00170336">
      <w:pPr>
        <w:pStyle w:val="SectionBody"/>
        <w:widowControl/>
        <w:rPr>
          <w:rFonts w:ascii="Times New Roman" w:hAnsi="Times New Roman" w:cs="Times New Roman"/>
        </w:rPr>
        <w:sectPr w:rsidR="00C038D3" w:rsidRPr="008A0C60" w:rsidSect="00C038D3">
          <w:type w:val="continuous"/>
          <w:pgSz w:w="12240" w:h="15840" w:code="1"/>
          <w:pgMar w:top="1440" w:right="1440" w:bottom="1440" w:left="1440" w:header="720" w:footer="720" w:gutter="0"/>
          <w:lnNumType w:countBy="1" w:restart="newSection"/>
          <w:cols w:space="720"/>
          <w:docGrid w:linePitch="360"/>
        </w:sectPr>
      </w:pPr>
    </w:p>
    <w:p w14:paraId="2799FCCC" w14:textId="77777777" w:rsidR="00783440" w:rsidRPr="008A0C60" w:rsidRDefault="00C038D3" w:rsidP="00170336">
      <w:pPr>
        <w:pStyle w:val="SectionHeading"/>
        <w:widowControl/>
        <w:sectPr w:rsidR="00783440" w:rsidRPr="008A0C60" w:rsidSect="00C038D3">
          <w:type w:val="continuous"/>
          <w:pgSz w:w="12240" w:h="15840" w:code="1"/>
          <w:pgMar w:top="1440" w:right="1440" w:bottom="1440" w:left="1440" w:header="720" w:footer="720" w:gutter="0"/>
          <w:lnNumType w:countBy="1" w:restart="newSection"/>
          <w:cols w:space="720"/>
          <w:docGrid w:linePitch="360"/>
        </w:sectPr>
      </w:pPr>
      <w:r w:rsidRPr="008A0C60">
        <w:t>§18-5G-7. Public Charter school governing board.</w:t>
      </w:r>
    </w:p>
    <w:p w14:paraId="131C1641" w14:textId="708E1859" w:rsidR="00C038D3" w:rsidRPr="008A0C60" w:rsidRDefault="00C038D3" w:rsidP="00170336">
      <w:pPr>
        <w:pStyle w:val="SectionBody"/>
        <w:widowControl/>
      </w:pPr>
      <w:r w:rsidRPr="008A0C60">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78E8591" w14:textId="77777777" w:rsidR="00C038D3" w:rsidRPr="008A0C60" w:rsidRDefault="00C038D3" w:rsidP="00170336">
      <w:pPr>
        <w:pStyle w:val="SectionBody"/>
        <w:widowControl/>
      </w:pPr>
      <w:r w:rsidRPr="008A0C60">
        <w:t>(1) Two parents of students attending the public charter school operating under the governing board; and</w:t>
      </w:r>
    </w:p>
    <w:p w14:paraId="71A6F03A" w14:textId="77777777" w:rsidR="00C038D3" w:rsidRPr="008A0C60" w:rsidRDefault="00C038D3" w:rsidP="00170336">
      <w:pPr>
        <w:pStyle w:val="SectionBody"/>
        <w:widowControl/>
      </w:pPr>
      <w:r w:rsidRPr="008A0C60">
        <w:rPr>
          <w:rStyle w:val="Strike-Through"/>
          <w:strike w:val="0"/>
          <w:color w:val="000000"/>
        </w:rPr>
        <w:t>(2)</w:t>
      </w:r>
      <w:r w:rsidRPr="008A0C60">
        <w:t xml:space="preserve"> Two members who reside in the community </w:t>
      </w:r>
      <w:proofErr w:type="gramStart"/>
      <w:r w:rsidRPr="008A0C60">
        <w:t>served</w:t>
      </w:r>
      <w:proofErr w:type="gramEnd"/>
      <w:r w:rsidRPr="008A0C60">
        <w:t xml:space="preserve"> by the public charter school.</w:t>
      </w:r>
    </w:p>
    <w:p w14:paraId="2C5AD822" w14:textId="77777777" w:rsidR="00C038D3" w:rsidRPr="008A0C60" w:rsidRDefault="00C038D3" w:rsidP="00170336">
      <w:pPr>
        <w:pStyle w:val="SectionBody"/>
        <w:widowControl/>
      </w:pPr>
      <w:r w:rsidRPr="008A0C60">
        <w:t>(b) Members of the governing board shall:</w:t>
      </w:r>
    </w:p>
    <w:p w14:paraId="34225BF5" w14:textId="77777777" w:rsidR="00C038D3" w:rsidRPr="008A0C60" w:rsidRDefault="00C038D3" w:rsidP="00170336">
      <w:pPr>
        <w:pStyle w:val="SectionBody"/>
        <w:widowControl/>
      </w:pPr>
      <w:r w:rsidRPr="008A0C60">
        <w:rPr>
          <w:strike/>
        </w:rPr>
        <w:t xml:space="preserve">(A) </w:t>
      </w:r>
      <w:r w:rsidRPr="008A0C60">
        <w:rPr>
          <w:u w:val="single"/>
        </w:rPr>
        <w:t>(1)</w:t>
      </w:r>
      <w:r w:rsidRPr="008A0C60">
        <w:t xml:space="preserve"> Not be an employee of the public charter school administered by the governing board;</w:t>
      </w:r>
    </w:p>
    <w:p w14:paraId="252E840C" w14:textId="77777777" w:rsidR="00C038D3" w:rsidRPr="008A0C60" w:rsidRDefault="00C038D3" w:rsidP="00170336">
      <w:pPr>
        <w:pStyle w:val="SectionBody"/>
        <w:widowControl/>
      </w:pPr>
      <w:r w:rsidRPr="008A0C60">
        <w:rPr>
          <w:strike/>
        </w:rPr>
        <w:t>(B)</w:t>
      </w:r>
      <w:r w:rsidRPr="008A0C60">
        <w:t xml:space="preserve"> </w:t>
      </w:r>
      <w:r w:rsidRPr="008A0C60">
        <w:rPr>
          <w:u w:val="single"/>
        </w:rPr>
        <w:t>(2)</w:t>
      </w:r>
      <w:r w:rsidRPr="008A0C60">
        <w:t xml:space="preserve"> Not be an employee of an education service provider that provides services to the public charter school;</w:t>
      </w:r>
    </w:p>
    <w:p w14:paraId="048C8320" w14:textId="77777777" w:rsidR="00C038D3" w:rsidRPr="008A0C60" w:rsidRDefault="00C038D3" w:rsidP="00170336">
      <w:pPr>
        <w:pStyle w:val="SectionBody"/>
        <w:widowControl/>
      </w:pPr>
      <w:r w:rsidRPr="008A0C60">
        <w:rPr>
          <w:strike/>
        </w:rPr>
        <w:t>(C)</w:t>
      </w:r>
      <w:r w:rsidRPr="008A0C60">
        <w:t xml:space="preserve"> </w:t>
      </w:r>
      <w:r w:rsidRPr="008A0C60">
        <w:rPr>
          <w:u w:val="single"/>
        </w:rPr>
        <w:t>(3)</w:t>
      </w:r>
      <w:r w:rsidRPr="008A0C60">
        <w:t xml:space="preserve">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1D8F1009" w14:textId="77777777" w:rsidR="00C038D3" w:rsidRPr="008A0C60" w:rsidRDefault="00C038D3" w:rsidP="00170336">
      <w:pPr>
        <w:pStyle w:val="SectionBody"/>
        <w:widowControl/>
      </w:pPr>
      <w:r w:rsidRPr="008A0C60">
        <w:rPr>
          <w:strike/>
        </w:rPr>
        <w:t>(D)</w:t>
      </w:r>
      <w:r w:rsidRPr="008A0C60">
        <w:t xml:space="preserve"> </w:t>
      </w:r>
      <w:r w:rsidRPr="008A0C60">
        <w:rPr>
          <w:u w:val="single"/>
        </w:rPr>
        <w:t>(4)</w:t>
      </w:r>
      <w:r w:rsidRPr="008A0C60">
        <w:t xml:space="preserve"> Collectively possess expertise in leadership, curriculum and instruction, law, and finance; and</w:t>
      </w:r>
    </w:p>
    <w:p w14:paraId="1466DF98" w14:textId="77777777" w:rsidR="00C038D3" w:rsidRPr="008A0C60" w:rsidRDefault="00C038D3" w:rsidP="00170336">
      <w:pPr>
        <w:pStyle w:val="SectionBody"/>
        <w:widowControl/>
      </w:pPr>
      <w:r w:rsidRPr="008A0C60">
        <w:rPr>
          <w:strike/>
        </w:rPr>
        <w:t>(E)</w:t>
      </w:r>
      <w:r w:rsidRPr="008A0C60">
        <w:t xml:space="preserve"> </w:t>
      </w:r>
      <w:r w:rsidRPr="008A0C60">
        <w:rPr>
          <w:u w:val="single"/>
        </w:rPr>
        <w:t>(5)</w:t>
      </w:r>
      <w:r w:rsidRPr="008A0C60">
        <w:t xml:space="preserve"> Be considered an officer of a school district under the provisions of </w:t>
      </w:r>
      <w:r w:rsidRPr="008A0C60">
        <w:rPr>
          <w:rFonts w:cs="Arial"/>
        </w:rPr>
        <w:t>§</w:t>
      </w:r>
      <w:r w:rsidRPr="008A0C60">
        <w:t xml:space="preserve">6-6-7 of this code and removal from office shall be in accordance with the provisions of that section </w:t>
      </w:r>
      <w:r w:rsidRPr="008A0C60">
        <w:rPr>
          <w:u w:val="single"/>
        </w:rPr>
        <w:t>or by a vote of the governing board</w:t>
      </w:r>
      <w:r w:rsidRPr="008A0C60">
        <w:t>.</w:t>
      </w:r>
    </w:p>
    <w:p w14:paraId="499C9825" w14:textId="77777777" w:rsidR="00C038D3" w:rsidRPr="008A0C60" w:rsidRDefault="00C038D3" w:rsidP="00170336">
      <w:pPr>
        <w:pStyle w:val="SectionBody"/>
        <w:widowControl/>
        <w:rPr>
          <w:i/>
        </w:rPr>
      </w:pPr>
      <w:r w:rsidRPr="008A0C60">
        <w:t>(c) The public charter school governing board shall:</w:t>
      </w:r>
    </w:p>
    <w:p w14:paraId="178599B0" w14:textId="77777777" w:rsidR="00C038D3" w:rsidRPr="008A0C60" w:rsidRDefault="00C038D3" w:rsidP="00170336">
      <w:pPr>
        <w:pStyle w:val="SectionBody"/>
        <w:widowControl/>
      </w:pPr>
      <w:r w:rsidRPr="008A0C60">
        <w:t>(1) Operate under the oversight of its authorizer in accordance with its charter contract;</w:t>
      </w:r>
    </w:p>
    <w:p w14:paraId="7B65AB08" w14:textId="77777777" w:rsidR="00C038D3" w:rsidRPr="008A0C60" w:rsidRDefault="00C038D3" w:rsidP="00170336">
      <w:pPr>
        <w:pStyle w:val="SectionBody"/>
        <w:widowControl/>
      </w:pPr>
      <w:r w:rsidRPr="008A0C60">
        <w:t>(2) As a public corporate body, have the powers necessary for carrying out the terms of its charter contract, including, but not limited to the power to:</w:t>
      </w:r>
    </w:p>
    <w:p w14:paraId="065F57A8" w14:textId="77777777" w:rsidR="00C038D3" w:rsidRPr="008A0C60" w:rsidRDefault="00C038D3" w:rsidP="00170336">
      <w:pPr>
        <w:pStyle w:val="SectionBody"/>
        <w:widowControl/>
      </w:pPr>
      <w:r w:rsidRPr="008A0C60">
        <w:t>(A) Receive and disburse funds for school purposes;</w:t>
      </w:r>
    </w:p>
    <w:p w14:paraId="12B2845A" w14:textId="77777777" w:rsidR="00C038D3" w:rsidRPr="008A0C60" w:rsidRDefault="00C038D3" w:rsidP="00170336">
      <w:pPr>
        <w:pStyle w:val="SectionBody"/>
        <w:widowControl/>
      </w:pPr>
      <w:r w:rsidRPr="008A0C60">
        <w:t xml:space="preserve">(B) Secure appropriate insurance and </w:t>
      </w:r>
      <w:proofErr w:type="gramStart"/>
      <w:r w:rsidRPr="008A0C60">
        <w:t>enter into</w:t>
      </w:r>
      <w:proofErr w:type="gramEnd"/>
      <w:r w:rsidRPr="008A0C60">
        <w:t xml:space="preserve"> contracts and leases;</w:t>
      </w:r>
    </w:p>
    <w:p w14:paraId="658C2CA3" w14:textId="77777777" w:rsidR="00C038D3" w:rsidRPr="008A0C60" w:rsidRDefault="00C038D3" w:rsidP="00170336">
      <w:pPr>
        <w:pStyle w:val="SectionBody"/>
        <w:widowControl/>
      </w:pPr>
      <w:r w:rsidRPr="008A0C60">
        <w:t>(C) Contract with an education service provider, so long as the governing board retains final oversight and authority over the school;</w:t>
      </w:r>
    </w:p>
    <w:p w14:paraId="4D994F0B" w14:textId="77777777" w:rsidR="00C038D3" w:rsidRPr="008A0C60" w:rsidRDefault="00C038D3" w:rsidP="00170336">
      <w:pPr>
        <w:pStyle w:val="SectionBody"/>
        <w:widowControl/>
      </w:pPr>
      <w:r w:rsidRPr="008A0C60">
        <w:t>(D) Pledge, assign, or encumber its assets to be used as collateral for loans or extensions of credit;</w:t>
      </w:r>
    </w:p>
    <w:p w14:paraId="0D7A2D12" w14:textId="77777777" w:rsidR="00C038D3" w:rsidRPr="008A0C60" w:rsidRDefault="00C038D3" w:rsidP="00170336">
      <w:pPr>
        <w:pStyle w:val="SectionBody"/>
        <w:widowControl/>
      </w:pPr>
      <w:r w:rsidRPr="008A0C60">
        <w:t>(E) Solicit and accept any gifts or grants for school purposes, subject to applicable laws and the terms of its charter; and</w:t>
      </w:r>
    </w:p>
    <w:p w14:paraId="231FB760" w14:textId="77777777" w:rsidR="00C038D3" w:rsidRPr="008A0C60" w:rsidRDefault="00C038D3" w:rsidP="00170336">
      <w:pPr>
        <w:pStyle w:val="SectionBody"/>
        <w:widowControl/>
      </w:pPr>
      <w:r w:rsidRPr="008A0C60">
        <w:t>(F) Acquire real property for use as its facilities or facilities from public or private sources;</w:t>
      </w:r>
    </w:p>
    <w:p w14:paraId="12CA9B52" w14:textId="77777777" w:rsidR="00C038D3" w:rsidRPr="008A0C60" w:rsidRDefault="00C038D3" w:rsidP="00170336">
      <w:pPr>
        <w:pStyle w:val="SectionBody"/>
        <w:widowControl/>
      </w:pPr>
      <w:r w:rsidRPr="008A0C60">
        <w:t xml:space="preserve">(3) Enroll students in the public charter school pursuant to </w:t>
      </w:r>
      <w:r w:rsidRPr="008A0C60">
        <w:rPr>
          <w:rFonts w:cs="Arial"/>
        </w:rPr>
        <w:t>§</w:t>
      </w:r>
      <w:r w:rsidRPr="008A0C60">
        <w:t>18-5G-11 of this code;</w:t>
      </w:r>
    </w:p>
    <w:p w14:paraId="01B54A2C" w14:textId="77777777" w:rsidR="00C038D3" w:rsidRPr="008A0C60" w:rsidRDefault="00C038D3" w:rsidP="00170336">
      <w:pPr>
        <w:pStyle w:val="SectionBody"/>
        <w:widowControl/>
      </w:pPr>
      <w:r w:rsidRPr="008A0C60">
        <w:t>(4) Require any education service provider contracted with the governing board to provide a monthly detailed budget to the board; and</w:t>
      </w:r>
    </w:p>
    <w:p w14:paraId="22EB2200" w14:textId="77777777" w:rsidR="00C038D3" w:rsidRPr="008A0C60" w:rsidRDefault="00C038D3" w:rsidP="00170336">
      <w:pPr>
        <w:pStyle w:val="SectionBody"/>
        <w:widowControl/>
      </w:pPr>
      <w:r w:rsidRPr="008A0C60">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31840D54" w14:textId="77777777" w:rsidR="00C038D3" w:rsidRPr="008A0C60" w:rsidRDefault="00C038D3" w:rsidP="00170336">
      <w:pPr>
        <w:pStyle w:val="SectionBody"/>
        <w:widowControl/>
      </w:pPr>
      <w:r w:rsidRPr="008A0C60">
        <w:t>(d) A public charter school authorized under this article may:</w:t>
      </w:r>
    </w:p>
    <w:p w14:paraId="32002A41" w14:textId="77777777" w:rsidR="00C038D3" w:rsidRPr="008A0C60" w:rsidRDefault="00C038D3" w:rsidP="00170336">
      <w:pPr>
        <w:pStyle w:val="SectionBody"/>
        <w:widowControl/>
      </w:pPr>
      <w:r w:rsidRPr="008A0C60">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8A0C60">
        <w:t>in order to</w:t>
      </w:r>
      <w:proofErr w:type="gramEnd"/>
      <w:r w:rsidRPr="008A0C60">
        <w:t xml:space="preserve">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4B61D82E" w14:textId="77777777" w:rsidR="00C038D3" w:rsidRPr="008A0C60" w:rsidRDefault="00C038D3" w:rsidP="00170336">
      <w:pPr>
        <w:pStyle w:val="SectionBody"/>
        <w:widowControl/>
      </w:pPr>
      <w:r w:rsidRPr="008A0C60">
        <w:t xml:space="preserve">(2) Sue and be sued in its own name; </w:t>
      </w:r>
    </w:p>
    <w:p w14:paraId="03AF2B04" w14:textId="77777777" w:rsidR="00C038D3" w:rsidRPr="008A0C60" w:rsidRDefault="00C038D3" w:rsidP="00170336">
      <w:pPr>
        <w:pStyle w:val="SectionBody"/>
        <w:widowControl/>
      </w:pPr>
      <w:r w:rsidRPr="008A0C60">
        <w:t>(3) Own, rent, or lease its space;</w:t>
      </w:r>
    </w:p>
    <w:p w14:paraId="7211E4CF" w14:textId="77777777" w:rsidR="00C038D3" w:rsidRPr="008A0C60" w:rsidRDefault="00C038D3" w:rsidP="00170336">
      <w:pPr>
        <w:pStyle w:val="SectionBody"/>
        <w:widowControl/>
      </w:pPr>
      <w:r w:rsidRPr="008A0C60">
        <w:t xml:space="preserve">(4) Participate in cocurricular activities to the same extent as </w:t>
      </w:r>
      <w:proofErr w:type="spellStart"/>
      <w:r w:rsidRPr="008A0C60">
        <w:t>noncharter</w:t>
      </w:r>
      <w:proofErr w:type="spellEnd"/>
      <w:r w:rsidRPr="008A0C60">
        <w:t xml:space="preserve"> public schools; and</w:t>
      </w:r>
    </w:p>
    <w:p w14:paraId="3383C76B" w14:textId="77777777" w:rsidR="00C038D3" w:rsidRPr="008A0C60" w:rsidRDefault="00C038D3" w:rsidP="00170336">
      <w:pPr>
        <w:pStyle w:val="SectionBody"/>
        <w:widowControl/>
      </w:pPr>
      <w:r w:rsidRPr="008A0C60">
        <w:t xml:space="preserve">(5) Participate in extracurricular activities to the same extent as </w:t>
      </w:r>
      <w:proofErr w:type="spellStart"/>
      <w:r w:rsidRPr="008A0C60">
        <w:t>noncharter</w:t>
      </w:r>
      <w:proofErr w:type="spellEnd"/>
      <w:r w:rsidRPr="008A0C60">
        <w:t xml:space="preserve"> public schools.</w:t>
      </w:r>
    </w:p>
    <w:p w14:paraId="61863534" w14:textId="77777777" w:rsidR="00C038D3" w:rsidRPr="008A0C60" w:rsidRDefault="00C038D3" w:rsidP="00170336">
      <w:pPr>
        <w:pStyle w:val="SectionBody"/>
        <w:widowControl/>
      </w:pPr>
      <w:r w:rsidRPr="008A0C60">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A0C60">
        <w:rPr>
          <w:rFonts w:cs="Arial"/>
        </w:rPr>
        <w:t>§</w:t>
      </w:r>
      <w:r w:rsidRPr="008A0C60">
        <w:t>18-5G-3 of this code, the preparation of an annual budget, contracting for services, school curriculum, personnel matters, and achieving the objectives and goals of the public charter school’s program.</w:t>
      </w:r>
    </w:p>
    <w:p w14:paraId="493BDE75" w14:textId="00A85490" w:rsidR="00C038D3" w:rsidRPr="008A0C60" w:rsidRDefault="00C038D3" w:rsidP="00170336">
      <w:pPr>
        <w:pStyle w:val="SectionBody"/>
        <w:widowControl/>
      </w:pPr>
      <w:r w:rsidRPr="008A0C60">
        <w:t>(f) The public charter school governing board shall comply with the provisions of §29B-1-1</w:t>
      </w:r>
      <w:r w:rsidR="001E6DFA" w:rsidRPr="001E6DFA">
        <w:rPr>
          <w:i/>
        </w:rPr>
        <w:t xml:space="preserve"> et seq. </w:t>
      </w:r>
      <w:r w:rsidRPr="008A0C60">
        <w:t>of this code relating to freedom of information and the provisions of §6-9A-1</w:t>
      </w:r>
      <w:r w:rsidR="001E6DFA" w:rsidRPr="001E6DFA">
        <w:rPr>
          <w:i/>
        </w:rPr>
        <w:t xml:space="preserve"> et seq. </w:t>
      </w:r>
      <w:r w:rsidRPr="008A0C60">
        <w:t>of this code relating to open governmental proceedings.</w:t>
      </w:r>
    </w:p>
    <w:p w14:paraId="7320AF2C" w14:textId="0CA32C94" w:rsidR="00964BF0" w:rsidRPr="008A0C60" w:rsidRDefault="00C038D3" w:rsidP="00170336">
      <w:pPr>
        <w:pStyle w:val="SectionBody"/>
        <w:widowControl/>
      </w:pPr>
      <w:r w:rsidRPr="008A0C60">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w:t>
      </w:r>
      <w:proofErr w:type="gramStart"/>
      <w:r w:rsidRPr="008A0C60">
        <w:t>enter into</w:t>
      </w:r>
      <w:proofErr w:type="gramEnd"/>
      <w:r w:rsidRPr="008A0C60">
        <w:t xml:space="preserve"> the charter contract on behalf of the state institution of higher education.</w:t>
      </w:r>
    </w:p>
    <w:bookmarkEnd w:id="0"/>
    <w:p w14:paraId="2035D84F" w14:textId="77777777" w:rsidR="00170336" w:rsidRDefault="00170336" w:rsidP="00170336">
      <w:pPr>
        <w:pStyle w:val="Note"/>
        <w:widowControl/>
      </w:pPr>
    </w:p>
    <w:p w14:paraId="367B2948" w14:textId="31583EC2" w:rsidR="006865E9" w:rsidRPr="008A0C60" w:rsidRDefault="00CF1DCA" w:rsidP="00170336">
      <w:pPr>
        <w:pStyle w:val="Note"/>
        <w:widowControl/>
      </w:pPr>
      <w:r w:rsidRPr="008A0C60">
        <w:t>NOTE: The</w:t>
      </w:r>
      <w:r w:rsidR="006865E9" w:rsidRPr="008A0C60">
        <w:t xml:space="preserve"> purpose of this bill</w:t>
      </w:r>
      <w:r w:rsidR="00783440" w:rsidRPr="008A0C60">
        <w:t xml:space="preserve"> </w:t>
      </w:r>
      <w:r w:rsidR="00ED6380" w:rsidRPr="008A0C60">
        <w:t xml:space="preserve">is to provide </w:t>
      </w:r>
      <w:r w:rsidR="00783440" w:rsidRPr="008A0C60">
        <w:t>for technical cleanup of certain provisions of the public charter school code provisions</w:t>
      </w:r>
      <w:r w:rsidR="00843ED5" w:rsidRPr="008A0C60">
        <w:t>.</w:t>
      </w:r>
    </w:p>
    <w:p w14:paraId="2DEB6CE6" w14:textId="77777777" w:rsidR="006865E9" w:rsidRPr="008A0C60" w:rsidRDefault="00AE48A0" w:rsidP="00170336">
      <w:pPr>
        <w:pStyle w:val="Note"/>
        <w:widowControl/>
      </w:pPr>
      <w:r w:rsidRPr="008A0C60">
        <w:t xml:space="preserve">Strike-throughs indicate language that would be stricken from a </w:t>
      </w:r>
      <w:proofErr w:type="gramStart"/>
      <w:r w:rsidRPr="008A0C60">
        <w:t>heading</w:t>
      </w:r>
      <w:proofErr w:type="gramEnd"/>
      <w:r w:rsidRPr="008A0C60">
        <w:t xml:space="preserve"> or the present law and underscoring indicates new language that would be added.</w:t>
      </w:r>
    </w:p>
    <w:sectPr w:rsidR="006865E9" w:rsidRPr="008A0C60" w:rsidSect="00C038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AB7176">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0C89DEC8" w:rsidR="003603E8" w:rsidRDefault="003603E8">
    <w:pPr>
      <w:pStyle w:val="Header"/>
    </w:pPr>
    <w:r>
      <w:t>Org HB 5697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573A9"/>
    <w:rsid w:val="00067C7F"/>
    <w:rsid w:val="00070AFD"/>
    <w:rsid w:val="00085D22"/>
    <w:rsid w:val="000B3185"/>
    <w:rsid w:val="000C5C77"/>
    <w:rsid w:val="000E3912"/>
    <w:rsid w:val="000F6EE9"/>
    <w:rsid w:val="0010070F"/>
    <w:rsid w:val="0011283F"/>
    <w:rsid w:val="001268E4"/>
    <w:rsid w:val="0015112E"/>
    <w:rsid w:val="001552E7"/>
    <w:rsid w:val="001566B4"/>
    <w:rsid w:val="00170336"/>
    <w:rsid w:val="001935AC"/>
    <w:rsid w:val="001A66B7"/>
    <w:rsid w:val="001C279E"/>
    <w:rsid w:val="001D459E"/>
    <w:rsid w:val="001E0748"/>
    <w:rsid w:val="001E6DFA"/>
    <w:rsid w:val="00222BE7"/>
    <w:rsid w:val="00257FAC"/>
    <w:rsid w:val="0027011C"/>
    <w:rsid w:val="00274200"/>
    <w:rsid w:val="00275740"/>
    <w:rsid w:val="002A0269"/>
    <w:rsid w:val="002D3327"/>
    <w:rsid w:val="002E17A3"/>
    <w:rsid w:val="00303684"/>
    <w:rsid w:val="003143F5"/>
    <w:rsid w:val="00314854"/>
    <w:rsid w:val="0032172B"/>
    <w:rsid w:val="003478B6"/>
    <w:rsid w:val="003603E8"/>
    <w:rsid w:val="00394191"/>
    <w:rsid w:val="003C0F95"/>
    <w:rsid w:val="003C51CD"/>
    <w:rsid w:val="003D728D"/>
    <w:rsid w:val="004167C7"/>
    <w:rsid w:val="0043610B"/>
    <w:rsid w:val="004368E0"/>
    <w:rsid w:val="00446E32"/>
    <w:rsid w:val="00463E83"/>
    <w:rsid w:val="00486EAF"/>
    <w:rsid w:val="0049190C"/>
    <w:rsid w:val="004B564F"/>
    <w:rsid w:val="004C13DD"/>
    <w:rsid w:val="004E3441"/>
    <w:rsid w:val="00500579"/>
    <w:rsid w:val="00563E40"/>
    <w:rsid w:val="005A3DAE"/>
    <w:rsid w:val="005A5366"/>
    <w:rsid w:val="005B3AA1"/>
    <w:rsid w:val="005D6E3A"/>
    <w:rsid w:val="005E0266"/>
    <w:rsid w:val="006027B0"/>
    <w:rsid w:val="006369EB"/>
    <w:rsid w:val="00637E73"/>
    <w:rsid w:val="006405A3"/>
    <w:rsid w:val="006865E9"/>
    <w:rsid w:val="00691F3E"/>
    <w:rsid w:val="00694BFB"/>
    <w:rsid w:val="00694E3B"/>
    <w:rsid w:val="006A106B"/>
    <w:rsid w:val="006C523D"/>
    <w:rsid w:val="006D4036"/>
    <w:rsid w:val="00710598"/>
    <w:rsid w:val="007643F2"/>
    <w:rsid w:val="00783440"/>
    <w:rsid w:val="007A5259"/>
    <w:rsid w:val="007A7081"/>
    <w:rsid w:val="007C7FFA"/>
    <w:rsid w:val="007F1CF5"/>
    <w:rsid w:val="007F65FC"/>
    <w:rsid w:val="00807B1C"/>
    <w:rsid w:val="00834EDE"/>
    <w:rsid w:val="00843ED5"/>
    <w:rsid w:val="008736AA"/>
    <w:rsid w:val="00877857"/>
    <w:rsid w:val="008A0C60"/>
    <w:rsid w:val="008A2AD2"/>
    <w:rsid w:val="008D275D"/>
    <w:rsid w:val="008E61CB"/>
    <w:rsid w:val="009041F3"/>
    <w:rsid w:val="009163DF"/>
    <w:rsid w:val="00944DEE"/>
    <w:rsid w:val="00963415"/>
    <w:rsid w:val="00964BF0"/>
    <w:rsid w:val="00980327"/>
    <w:rsid w:val="00986478"/>
    <w:rsid w:val="009B5557"/>
    <w:rsid w:val="009B7A56"/>
    <w:rsid w:val="009D743E"/>
    <w:rsid w:val="009F1067"/>
    <w:rsid w:val="00A23FE8"/>
    <w:rsid w:val="00A31E01"/>
    <w:rsid w:val="00A401FE"/>
    <w:rsid w:val="00A527AD"/>
    <w:rsid w:val="00A718CF"/>
    <w:rsid w:val="00AB7176"/>
    <w:rsid w:val="00AC0E5A"/>
    <w:rsid w:val="00AE48A0"/>
    <w:rsid w:val="00AE4985"/>
    <w:rsid w:val="00AE61BE"/>
    <w:rsid w:val="00AF0371"/>
    <w:rsid w:val="00B16CA7"/>
    <w:rsid w:val="00B16F25"/>
    <w:rsid w:val="00B24422"/>
    <w:rsid w:val="00B66B81"/>
    <w:rsid w:val="00B768E0"/>
    <w:rsid w:val="00B80C20"/>
    <w:rsid w:val="00B844FE"/>
    <w:rsid w:val="00B86B4F"/>
    <w:rsid w:val="00BA1F84"/>
    <w:rsid w:val="00BC562B"/>
    <w:rsid w:val="00BD2E5D"/>
    <w:rsid w:val="00C038D3"/>
    <w:rsid w:val="00C25BBF"/>
    <w:rsid w:val="00C319D2"/>
    <w:rsid w:val="00C33014"/>
    <w:rsid w:val="00C33434"/>
    <w:rsid w:val="00C34869"/>
    <w:rsid w:val="00C42EB6"/>
    <w:rsid w:val="00C85096"/>
    <w:rsid w:val="00C950D2"/>
    <w:rsid w:val="00CB1ADC"/>
    <w:rsid w:val="00CB20EF"/>
    <w:rsid w:val="00CC1F3B"/>
    <w:rsid w:val="00CD12CB"/>
    <w:rsid w:val="00CD36CF"/>
    <w:rsid w:val="00CF1DCA"/>
    <w:rsid w:val="00D579FC"/>
    <w:rsid w:val="00D81C16"/>
    <w:rsid w:val="00DE526B"/>
    <w:rsid w:val="00DF199D"/>
    <w:rsid w:val="00E01542"/>
    <w:rsid w:val="00E2747F"/>
    <w:rsid w:val="00E365F1"/>
    <w:rsid w:val="00E62F48"/>
    <w:rsid w:val="00E831B3"/>
    <w:rsid w:val="00E95FBC"/>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126A7"/>
    <w:rsid w:val="00336C9F"/>
    <w:rsid w:val="007838D7"/>
    <w:rsid w:val="00C30447"/>
    <w:rsid w:val="00D94112"/>
    <w:rsid w:val="00E1112D"/>
    <w:rsid w:val="00E319DA"/>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838D7"/>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2341</Words>
  <Characters>12948</Characters>
  <Application>Microsoft Office Word</Application>
  <DocSecurity>0</DocSecurity>
  <Lines>212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2024-02-22T23:13:00Z</cp:lastPrinted>
  <dcterms:created xsi:type="dcterms:W3CDTF">2024-02-22T23:13:00Z</dcterms:created>
  <dcterms:modified xsi:type="dcterms:W3CDTF">2024-02-22T23:13:00Z</dcterms:modified>
</cp:coreProperties>
</file>